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844" w:rsidRPr="00CE7844" w:rsidRDefault="00CE7844" w:rsidP="00CE7844">
      <w:pPr>
        <w:shd w:val="clear" w:color="auto" w:fill="F4F4EC"/>
        <w:spacing w:after="225" w:line="270" w:lineRule="atLeast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b/>
          <w:bCs/>
          <w:color w:val="333333"/>
          <w:sz w:val="28"/>
        </w:rPr>
        <w:t>Общие меры обеспечения безопасности на пляжах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b/>
          <w:bCs/>
          <w:color w:val="333333"/>
          <w:sz w:val="28"/>
        </w:rPr>
        <w:t>и других местах массового отдыха на водных объектах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b/>
          <w:bCs/>
          <w:color w:val="333333"/>
          <w:sz w:val="28"/>
        </w:rPr>
        <w:t>На пляжах и других местах массового отдыха запрещается: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купаться в местах, где выставлены щиты с предупреждениями и запрещающими надписями;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купаться в необорудованных, незнакомых местах;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заплывать за буйки, обозначающие границы участка акватории водного объекта, отведенного для купания;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подплывать к моторным, парусным судам, весельным лодкам и другим </w:t>
      </w:r>
      <w:proofErr w:type="spellStart"/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плавсредствам</w:t>
      </w:r>
      <w:proofErr w:type="spellEnd"/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прыгать в воду с катеров, лодок, причалов, а также сооружений, не приспособленных для этих целей;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загрязнять и засорять водные объекты;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купаться в состоянии алкогольного опьянения;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приходить с собаками и другими животными;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оставлять мусор на берегу и в кабинах для переодевания;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играть с мячом и в спортивные игры в не отведенных для этого местах, нырять в воду с захватом купающихся;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подавать крики ложной тревоги;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плавать на средствах, не предназначенных для этого.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При обучении плаванию ответственность за безопасность несет инструктор  (преподаватель, тренер), проводящий обучение или тренировки (далее - инструктор по плаванию).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При групповом обучении плаванию группы не должны превышать 10 человек. За группой необходимо установить непрерывное наблюдение ответственными за организацию безопасного купания детей, обученными приемам оказания первой помощи пострадавшим на воде.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Обучение плаванию должно проводиться в специально отведенных местах.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Каждый гражданин обязан оказать посильную помощь терпящему бедствие на водном объекте.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Работниками спасательных постов в зонах отдыха должна проводиться разъяснительная работа по предупреждению несчастных случаев на водном объекте с использованием громкоговорящих устройств и информационных стендов.</w:t>
      </w:r>
    </w:p>
    <w:p w:rsidR="00CE7844" w:rsidRPr="00CE7844" w:rsidRDefault="00CE7844" w:rsidP="00CE7844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b/>
          <w:bCs/>
          <w:color w:val="17365D"/>
          <w:sz w:val="28"/>
        </w:rPr>
        <w:t>Меры обеспечения безопасности детей на водных объектах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Безопасность детей на водном объекте обеспечивается правильным выбором и оборудованием мест, отведенных для купания, систематической разъяснительной работой с детьми о правилах поведения на водном объекте и соблюдением мер предосторожности.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Не допускаются купание детей в неустановленных местах и другие нарушения правил поведения на водном объекте.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В детских лагерях и других детских учреждениях, расположенных у водных объектов, участок для купания детей должен выбираться у пологого песчаного берега (далее - место для купания детей).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Дно места для купания детей должно иметь постепенный уклон до глубины 2 метров, быть без ям и уступов, свободно от водных растений, коряг, камней, стекла и других опасных предметов.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открытием купального сезона в детском лагере, учреждении дно водного объекта в пределах участка акватории, отведенного для купания, должно быть обследовано водолазами и очищено от опасных предметов.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В местах купания детей оборудуются участки для обучения плаванию детей дошкольного и младшего школьного возраста с глубиной не более 0,7 метра, а также для детей старшего возраста - не более 1,2 метра. Участки обозначаются линией поплавков, закрепленных на тросах, или специальным ограждением.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В местах с глубиной до 2 метров разрешается купаться хорошо плавающим детям в возрасте от 12 лет. Эти места ограждаются буйками с интервалом 25-30 метров.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Место для купания детей должно отвечать установленным санитарным требованиям, быть благоустроено и ограждено со стороны суши.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В местах для купания детей на расстоянии 3 метров от границы водного объекта, через каждые 25 метров устанавливаются стойки (щиты) с размещенными на них спасательными кругами и спасательным средством "конец Александрова" (далее - спасательный инвентарь).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Территории детских учреждений оборудуются стендами с материалами о правилах поведения на водном объекте и информационными таблицами.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Места для купания детей оборудуются помещениями для оказания первой помощи пострадавшим и навесами для защиты от солнца.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Купание детей проводится с инструктором по плаванию группой не более 10 человек, продолжительность купания составляет не более 10 минут.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Ответственность за безопасность детей во время купания возлагается на инструктора по плаванию. Эксплуатация мест купания детских лагерей, учреждений запрещается без наличия в их штатах инструкторов по плаванию.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Перед началом купания детей проводится подготовка мест для купания (территории пляжа и участка акватории водного объекта, отведенного для купания):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границы участка, отведенного для купания детей, обозначаются вдоль береговой черты флажками;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на стойках (щитах) размещается спасательный инвентарь;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лодка со спасателем выходит за границу участка, отведенного для купания, и удерживается в 2 метрах от нее.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По окончании подготовки мест, отведенных для купания, детей группами выводят на участки для купания и проводят инструктаж по правилам поведения на воде.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Купание детей проводится под наблюдением инструкторов по плаванию, спасателей и медицинских работников.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Детям запрещается нырять в воду с перил, мостиков, заплывать за границу участка, отведенного для купания, плавать на не предназначенных для этого средствах.</w:t>
      </w:r>
    </w:p>
    <w:p w:rsidR="00CE7844" w:rsidRPr="00CE7844" w:rsidRDefault="00CE7844" w:rsidP="00CE7844">
      <w:pPr>
        <w:shd w:val="clear" w:color="auto" w:fill="F4F4EC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b/>
          <w:bCs/>
          <w:color w:val="333333"/>
          <w:sz w:val="28"/>
        </w:rPr>
        <w:t>Во время купания детей на участке запрещается: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купание и нахождение посторонних лиц;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катание на лодках, катерах и водных скутерах;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игры и спортивные мероприятия.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проведения на берегу водного объекта занятий по обучению плаванию ограждается и оборудуется специальная площадка.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На площадке должны находиться: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плавательные доски и резиновые круги для каждого ребенка;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2-3 шеста, применяемые для поддержки не умеющих плавать детей, плавательные поддерживающие пояса;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3-4 мяча;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2-3 переносных громкоговорящих устройства;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стенд с расписанием занятий, учебными плакатами по методике обучения и технике плавания;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помещение для оказания первой помощи пострадавшим, оборудованное укладкой для оказания первой помощи;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спасательная лодка.</w:t>
      </w:r>
    </w:p>
    <w:p w:rsidR="00CE7844" w:rsidRPr="00CE7844" w:rsidRDefault="00CE7844" w:rsidP="00CE7844">
      <w:pPr>
        <w:shd w:val="clear" w:color="auto" w:fill="F4F4EC"/>
        <w:spacing w:after="225" w:line="270" w:lineRule="atLeast"/>
        <w:ind w:firstLine="540"/>
        <w:jc w:val="both"/>
        <w:rPr>
          <w:rFonts w:ascii="Tahoma" w:eastAsia="Times New Roman" w:hAnsi="Tahoma" w:cs="Tahoma"/>
          <w:color w:val="333333"/>
          <w:sz w:val="18"/>
          <w:szCs w:val="18"/>
        </w:rPr>
      </w:pPr>
      <w:r w:rsidRPr="00CE7844">
        <w:rPr>
          <w:rFonts w:ascii="Times New Roman" w:eastAsia="Times New Roman" w:hAnsi="Times New Roman" w:cs="Times New Roman"/>
          <w:color w:val="333333"/>
          <w:sz w:val="28"/>
          <w:szCs w:val="28"/>
        </w:rPr>
        <w:t>Для купания детей во время походов, прогулок, экскурсий выбирается неглубокое место с пологим и чистым дном. Инструкторами по плаванию, спасателями проводится обследование места купания и осуществляется наблюдение за купанием детей.</w:t>
      </w:r>
    </w:p>
    <w:p w:rsidR="0075422A" w:rsidRPr="00CE7844" w:rsidRDefault="0075422A" w:rsidP="00CE7844"/>
    <w:sectPr w:rsidR="0075422A" w:rsidRPr="00CE7844" w:rsidSect="00DC3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680C17"/>
    <w:rsid w:val="0075422A"/>
    <w:rsid w:val="00CE7844"/>
    <w:rsid w:val="00DC3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  <w:style w:type="paragraph" w:customStyle="1" w:styleId="consplusnormal">
    <w:name w:val="consplusnormal"/>
    <w:basedOn w:val="a"/>
    <w:rsid w:val="00CE7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5118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2021-07-21T11:13:00Z</dcterms:created>
  <dcterms:modified xsi:type="dcterms:W3CDTF">2021-07-21T11:13:00Z</dcterms:modified>
</cp:coreProperties>
</file>